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0" w:rsidRPr="0087326D" w:rsidRDefault="006B00C0" w:rsidP="006B00C0">
      <w:pPr>
        <w:pStyle w:val="13NormDOC-header-1"/>
        <w:suppressAutoHyphens/>
        <w:spacing w:before="0" w:after="227"/>
        <w:rPr>
          <w:rFonts w:ascii="Times New Roman" w:hAnsi="Times New Roman" w:cs="Times New Roman"/>
          <w:sz w:val="32"/>
          <w:szCs w:val="32"/>
        </w:rPr>
      </w:pPr>
      <w:r w:rsidRPr="0087326D">
        <w:rPr>
          <w:rFonts w:ascii="Times New Roman" w:hAnsi="Times New Roman" w:cs="Times New Roman"/>
          <w:sz w:val="32"/>
          <w:szCs w:val="32"/>
        </w:rPr>
        <w:t xml:space="preserve">Диагностическая карта </w:t>
      </w:r>
      <w:proofErr w:type="gramStart"/>
      <w:r w:rsidRPr="0087326D">
        <w:rPr>
          <w:rFonts w:ascii="Times New Roman" w:hAnsi="Times New Roman" w:cs="Times New Roman"/>
          <w:sz w:val="32"/>
          <w:szCs w:val="32"/>
        </w:rPr>
        <w:t>анализа уровня развития профессиональных компетенций педагогов</w:t>
      </w:r>
      <w:proofErr w:type="gramEnd"/>
    </w:p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Style w:val="Bold"/>
          <w:rFonts w:ascii="Times New Roman" w:hAnsi="Times New Roman" w:cs="Times New Roman"/>
          <w:sz w:val="26"/>
          <w:szCs w:val="26"/>
        </w:rPr>
        <w:t>Инструкция. </w:t>
      </w:r>
      <w:r w:rsidRPr="0087326D">
        <w:rPr>
          <w:rFonts w:ascii="Times New Roman" w:hAnsi="Times New Roman" w:cs="Times New Roman"/>
          <w:sz w:val="26"/>
          <w:szCs w:val="26"/>
        </w:rPr>
        <w:t>Поставьте в графу «Оценка» балл, который соответствует уровню ра</w:t>
      </w:r>
      <w:r w:rsidRPr="0087326D">
        <w:rPr>
          <w:rFonts w:ascii="Times New Roman" w:hAnsi="Times New Roman" w:cs="Times New Roman"/>
          <w:sz w:val="26"/>
          <w:szCs w:val="26"/>
        </w:rPr>
        <w:t>з</w:t>
      </w:r>
      <w:r w:rsidRPr="0087326D">
        <w:rPr>
          <w:rFonts w:ascii="Times New Roman" w:hAnsi="Times New Roman" w:cs="Times New Roman"/>
          <w:sz w:val="26"/>
          <w:szCs w:val="26"/>
        </w:rPr>
        <w:t>вития компонента каждой компетенции: оптимальный уровень – 2 балла; достато</w:t>
      </w:r>
      <w:r w:rsidRPr="0087326D">
        <w:rPr>
          <w:rFonts w:ascii="Times New Roman" w:hAnsi="Times New Roman" w:cs="Times New Roman"/>
          <w:sz w:val="26"/>
          <w:szCs w:val="26"/>
        </w:rPr>
        <w:t>ч</w:t>
      </w:r>
      <w:r w:rsidRPr="0087326D">
        <w:rPr>
          <w:rFonts w:ascii="Times New Roman" w:hAnsi="Times New Roman" w:cs="Times New Roman"/>
          <w:sz w:val="26"/>
          <w:szCs w:val="26"/>
        </w:rPr>
        <w:t>ный уровень – 1 балл; критический уровень – 0 баллов.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1276"/>
        <w:gridCol w:w="1559"/>
        <w:gridCol w:w="1701"/>
      </w:tblGrid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87326D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B00C0" w:rsidRPr="0087326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 ШМО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Замдирект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 по УВР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Предметно­методологическая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Требования ФГОС к предметному содержанию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Выбор форм и методов работы для учеников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ИКТ­компетентность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Индивидуализация учебного проце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Развитие и формирование УУД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Психолого­педагогическая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Учет и развитие познавательной сферы ученика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Психолого­педагогическая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поддер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ка учеников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Валеологическая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здоровьесберегающей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детей с ОВЗ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4. Коммуникативная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Взаимодействие с учениками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Взаимодействие с коллегами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5. Управленческая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процессов и результатов в системе «учитель – ученик»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трансляции собственного опыта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разработки и внедрения педагогических иннов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профессиональным ро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участием в работе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лектива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Максимальный балл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B00C0" w:rsidRPr="0087326D" w:rsidRDefault="006B00C0" w:rsidP="006B00C0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Критерии для диагностической карты</w:t>
      </w:r>
    </w:p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 xml:space="preserve">Критерии для диагностической карты </w:t>
      </w:r>
      <w:proofErr w:type="gramStart"/>
      <w:r w:rsidRPr="0087326D">
        <w:rPr>
          <w:rFonts w:ascii="Times New Roman" w:hAnsi="Times New Roman" w:cs="Times New Roman"/>
          <w:sz w:val="26"/>
          <w:szCs w:val="26"/>
        </w:rPr>
        <w:t>анализа уровня развития профессиональных компетенций педагогов</w:t>
      </w:r>
      <w:proofErr w:type="gramEnd"/>
      <w:r w:rsidRPr="0087326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2410"/>
        <w:gridCol w:w="2268"/>
        <w:gridCol w:w="2126"/>
      </w:tblGrid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Оптимальный</w:t>
            </w:r>
          </w:p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(2 балла)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(1 балл)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Критический</w:t>
            </w:r>
          </w:p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(0 баллов)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Предметно­методологическая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Требования ФГОС к пре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метному соде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жанию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Знает требования ФГОС. Ориентир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ется в современных публикациях по д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дактике; следит за современными и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следованиями по б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зовым наукам, это отражено в оборуд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вании кабинета, о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ганизации учебной деятельности, соде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жании урочной и внеурочной деятел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ности учеников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Имеет представл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ние о требованиях ФГОС. Использует материал педаг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гических публик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ций время от вр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мени – для подг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товки докладов, для отчетов. Эп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зодически испол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зует информацию о последних дост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жениях наук в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держании учебного процесса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знает требов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ний ФГОС, ор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ентируется на 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таревшие модели преподавания. Практически не пользуется пед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гогической 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риодикой. 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следние достиж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 в базовых науках, связанные с содержанием предмета, слабо отражены в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держании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Выбор форм и методов работы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Имеет в активе ра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нообразные методы и приемы работы, в том числе групп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вые, проектные и др.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Эпизодически 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пользует разли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ные приемы и 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тоды работы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Использует тр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диционные мет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дики, фронтал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ные способы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ганизации уче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ной работы, 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продуктивные формы работы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ИКТ­компетентность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Владеет и постоянно использует ИКТ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Использует ИКТ нерегулярно, 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уверенный польз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ватель ПК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использует ИКТ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Индивидуализ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ция учебного процесса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Выстраивает инд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видуальную трае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торию обучения ученика с учетом особенностей его индивидуального стиля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но­познавательной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Индивидуальные траектории обуч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ния предмету уч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тель строит только по логике предм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та, но не учитывает внутренних ресу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сов самого ученика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индив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дуализировать учебный процесс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Развитие и фо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мирование УУД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Активно использует и умеет сам конс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руировать задания, которые формируют и помогают диагн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стировать уровень развития УУД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Время от времени использует такие задания в готовом виде, самосто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 не умеет их конструировать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71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 основном 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вит и реализует предметные цели в организации учебного проце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Психолого­педагогическая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Учет и развитие познавательной сферы ученика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Знает и использует информацию о си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теме учебного усп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ха ученика, знает и реализует в практ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ке положения те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рии познавательной деятельности. При обсуждении педаг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гических воздейс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вий, анализе уроков, результативности обучения активно использует понятия, которые характер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зуют познавател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ную сферу ученика. Умеет определять причины учебной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имеет целос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ного представл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 обо всех 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сурсах учебного успеха ученика. Иногда эти знания носят интуитивный характер, а терм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 – нечеткие гр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ницы. Это мешает обсуждать с колл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гами общие пр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блемы с одним и тем же учеником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может систе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 оценить уче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ные ресурсы 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ника. Практич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ски не может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мостоятельно охарактеризовать причины учебн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 неуспеха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кретного ученика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Психол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го­педагогическая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учеников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Знает и использует информацию о пс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хологических ос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бенностях возра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тных групп и мет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дах работы с учетом этих особенностей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Владеет информ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цией о психолог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ческих особенн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стях возрастных групп, знает те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минологию, но в работе использует знания эпизодич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ски. Методы раб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ты выбирает в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новном с опорой на программный 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териал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владеет зн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ниями о психол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гических и во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растных особе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ностях учеников. Методы работы выбирает искл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чительно трад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ционные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Валеологическая</w:t>
            </w:r>
            <w:proofErr w:type="spellEnd"/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здор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вье­сберегающей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среды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Учитель хорошо разбирается в пол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жениях науки о зд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ровье, постоянно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вершенствует и 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пользует знания в реальном учебном процессе. Владеет навыками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Учитель недост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точно свободно ориентируется в направлениях со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дания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здоровьесб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регающей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среды. Может самосто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 проанал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зировать уровень здоровье­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Учитель практ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чески не владеет знаниями и ум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ниями в сфере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здоровьесбереж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, нуждается в постоянной 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мощи, когда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ганизует такую работу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конструирования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здоровьесберега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щей</w:t>
            </w:r>
            <w:proofErr w:type="spell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среды во всех трех направлениях: через учебную де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тельность, через пространство каб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нета, через стиль взаимодействия с учениками и колл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сбережения обр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зовательной среды на своих уроках и во внеурочной 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боте по алгоритму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 детей с ОВЗ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Владеет знаниями и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практическими ум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ниями организации учебного и воспит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тельного процесса для детей с ОВЗ в условиях инклюзии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в полной мере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владеет практич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скими умениями организации уче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ного и воспит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тельного процесса для детей с ОВЗ в условиях инкл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умеет орган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зовывать учебный и воспитательный процесс для детей с ОВЗ в условиях инклюзии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lastRenderedPageBreak/>
              <w:t>4. Коммуникативная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Взаимодействие с учениками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Умеет дифференц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ровать виды и сп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собы воздействия при общении, пр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дупреждает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фликты, при нео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ходимости умеет перевести конфликт в конструктивный диалог. Не возник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ют или возникают незначительные проблемы в общ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нии с учениками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Понимает ва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ность развития коммуникативной компетенции, но не всегда может ди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ференцировать подходы в проце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се общения с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дельным ребенком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уделяет вн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мания стилю и способам общ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ния. Не умеет 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бирать стиль 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щения, предо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вращать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фликты, вести диалог. Неверно выбирает спос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бы взаимодейс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вия с учениками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Профессионал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ное взаимоде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ствие с коллег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Успешно работает в профессиональном социуме, легко включается в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лективную деятел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Испытывает незн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чительные затру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нения при общении с коллегами </w:t>
            </w:r>
            <w:proofErr w:type="spellStart"/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­</w:t>
            </w:r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неверного выбора способа взаим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выб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рать способ вза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модействия и не видит в этом пр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блемы, не реаг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рует на ситуати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ные изменения в общении с колл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гами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5. Управленческая компетенция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чеством проце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сов и результ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тов в системе «учитель – 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ник»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Планирует учебную деятельность от 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нечной цели – обр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зовательных резул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татов ученика по ФГОС. Выделяет и анализирует цели и 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 учебного процесса, его усл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вия. Проектирует,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Планирует уроки от числа парагр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фов в учебнике, с трудом коррект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рует выполнение программы при 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туативных нар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шениях временн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 режима. Может проанализировать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 не использует при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цип планирования от конечной цели, не знает и не применяет упра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ленческие техн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логии в собстве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ной работе. Ос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ществляет свою деятельность как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реализует и анал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зирует результати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ность программы развития ученика средствами своего предмета. Работает на всех уровнях управления в сист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 «учитель – 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ник»; стратегич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ском – через образ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вательные програ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мы, УМК; тактич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ском – через КТП и информационные карты уроков для учителя и ученика; ситуативном – через целенаправленную педагогическую поддержку ученика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свою деятельность по предложенному алгоритму и ско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ректировать цели, условия  учебного процесса по пре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ложенному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трансляцию учебной инфо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мации. Самоан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лиз урока, вза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модействие с учеником чаще всего строит на эмоциях, ощущ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ниях или вообще не проводит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чеством тран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ляции собстве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ного опыта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Может самосто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тельно подготовить, оформить статью, доклад, отчет, не требующий правки и научной и пре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метной редактуры. Транслирует свой опыт через высту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ления на семинарах и конференциях, полностью сам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стоятельно готовит выступления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Способен описать свой опыт. Нужд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ется в помощи, чтобы системат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зировать, структ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рировать, обо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щить и сделать 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воды. Стремится транслировать опыт через выст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пления, но сам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стоятельно подг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товить их не 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жет, нуждается в предварительной редактуре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Практически не может описать свою работу так, чтобы коллеги могли воспольз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ваться его оп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том. Не стремится и не транслирует свой опыт. Не </w:t>
            </w:r>
            <w:proofErr w:type="gram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способен</w:t>
            </w:r>
            <w:proofErr w:type="gramEnd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 с пом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щью или без нее подготовить 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ступление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чеством разр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ботки и внедр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proofErr w:type="spellStart"/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пединнов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Владеет навыками педагогического эк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периментирования, самостоятельного или с минимальной помощью. Умеет анализировать р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зультаты внедрения инноваций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Может внедрить инновацию, но 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ждается в постоя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ном научном рук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водстве, чтобы спланировать и проанализировать процесс внедрения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может или 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трудняется пл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нировать внедр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ние инноваций, прогнозировать результат такого внедрения даже с помощью научн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 руководителя</w:t>
            </w:r>
          </w:p>
        </w:tc>
      </w:tr>
      <w:tr w:rsidR="0087326D" w:rsidRPr="0087326D" w:rsidTr="00E54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профессионал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ным ростом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Постоянно повыш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ет свой професси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нальный уровень, активно участвует в профессиональных конкурсах, смотрах.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Планово повышает квалификацию, но не может выбрать направления пр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фессионального роста самосто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 xml:space="preserve">тельно,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Потребность в профессионал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ном росте слабо выражена. Д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вольствуется м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тодическим «б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гажом», который сформировал</w:t>
            </w:r>
          </w:p>
        </w:tc>
      </w:tr>
      <w:tr w:rsidR="0087326D" w:rsidRPr="0087326D" w:rsidTr="00E54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Выбирает направл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 профессионал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ного  роста с пом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щью самоанализа, прислушивается к мнению экспертов и учитывает потре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ности школы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нуждается в мет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дической помощи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87326D" w:rsidRPr="0087326D" w:rsidRDefault="0087326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по итогам собс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</w:t>
            </w:r>
            <w:r w:rsidRPr="0087326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венной работы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Управление 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стием в работе коллектива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Творчески реализует вариативность при исполнении поруч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ний и распоряжений администрации. В работе принимает разные роли – и 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дера, и исполнителя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Работает без ош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бок и нареканий, если в коллективе есть принятый 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горитм действий, выполняет ко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кретные требов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Не умеет догов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риваться с колл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гами. Распоряж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ние администр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ции выполняет нехотя или не в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полняет вовсе. Самооценка со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ственного уровня компетентности неадекватна: 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вышена или з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нижена</w:t>
            </w:r>
          </w:p>
        </w:tc>
      </w:tr>
    </w:tbl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B00C0" w:rsidRPr="0087326D" w:rsidRDefault="006B00C0" w:rsidP="006B00C0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ИНТЕРПРЕТАЦИЯ РЕЗУЛЬТАТОВ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977"/>
        <w:gridCol w:w="4678"/>
      </w:tblGrid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B00C0" w:rsidRPr="0087326D" w:rsidRDefault="006B00C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Уровень профессиональной компетентности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1­я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22–26 баллов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Оптимальный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2­я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15–21 балл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</w:tc>
      </w:tr>
      <w:tr w:rsidR="006B00C0" w:rsidRPr="0087326D" w:rsidTr="00873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3­я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Менее 14 баллов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B00C0" w:rsidRPr="0087326D" w:rsidRDefault="006B00C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7326D">
              <w:rPr>
                <w:rFonts w:ascii="Times New Roman" w:hAnsi="Times New Roman" w:cs="Times New Roman"/>
                <w:sz w:val="26"/>
                <w:szCs w:val="26"/>
              </w:rPr>
              <w:t>Критический</w:t>
            </w:r>
          </w:p>
        </w:tc>
      </w:tr>
    </w:tbl>
    <w:p w:rsidR="006B00C0" w:rsidRPr="0087326D" w:rsidRDefault="006B00C0" w:rsidP="006B00C0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B00C0" w:rsidRPr="0087326D" w:rsidRDefault="006B00C0" w:rsidP="008732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Педагоги, которые попали в первую группу, не испытывают или испытывают незн</w:t>
      </w:r>
      <w:r w:rsidRPr="0087326D">
        <w:rPr>
          <w:rFonts w:ascii="Times New Roman" w:hAnsi="Times New Roman" w:cs="Times New Roman"/>
          <w:sz w:val="26"/>
          <w:szCs w:val="26"/>
        </w:rPr>
        <w:t>а</w:t>
      </w:r>
      <w:r w:rsidRPr="0087326D">
        <w:rPr>
          <w:rFonts w:ascii="Times New Roman" w:hAnsi="Times New Roman" w:cs="Times New Roman"/>
          <w:sz w:val="26"/>
          <w:szCs w:val="26"/>
        </w:rPr>
        <w:t>чительные затруднения в работе. Они могут быть наставниками коллег.</w:t>
      </w:r>
    </w:p>
    <w:p w:rsidR="006B00C0" w:rsidRPr="0087326D" w:rsidRDefault="006B00C0" w:rsidP="008732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Педагоги второй группы испытывают точечные затруднения, но могут справиться самостоятельно или с небольшой помощью.</w:t>
      </w:r>
    </w:p>
    <w:p w:rsidR="00056C29" w:rsidRPr="0087326D" w:rsidRDefault="006B00C0" w:rsidP="0087326D">
      <w:pPr>
        <w:ind w:left="0"/>
        <w:rPr>
          <w:rFonts w:ascii="Times New Roman" w:hAnsi="Times New Roman" w:cs="Times New Roman"/>
          <w:sz w:val="26"/>
          <w:szCs w:val="26"/>
        </w:rPr>
      </w:pPr>
      <w:r w:rsidRPr="0087326D">
        <w:rPr>
          <w:rFonts w:ascii="Times New Roman" w:hAnsi="Times New Roman" w:cs="Times New Roman"/>
          <w:sz w:val="26"/>
          <w:szCs w:val="26"/>
        </w:rPr>
        <w:t>Третья группа – это группа риска. В ней учителя, которым нужна целенапра</w:t>
      </w:r>
      <w:r w:rsidRPr="0087326D">
        <w:rPr>
          <w:rFonts w:ascii="Times New Roman" w:hAnsi="Times New Roman" w:cs="Times New Roman"/>
          <w:sz w:val="26"/>
          <w:szCs w:val="26"/>
        </w:rPr>
        <w:t>в</w:t>
      </w:r>
      <w:r w:rsidRPr="0087326D">
        <w:rPr>
          <w:rFonts w:ascii="Times New Roman" w:hAnsi="Times New Roman" w:cs="Times New Roman"/>
          <w:sz w:val="26"/>
          <w:szCs w:val="26"/>
        </w:rPr>
        <w:t>ленная методическая помощь в развитии профессиональных компетенций.</w:t>
      </w:r>
    </w:p>
    <w:sectPr w:rsidR="00056C29" w:rsidRPr="0087326D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6D" w:rsidRDefault="0087326D" w:rsidP="0087326D">
      <w:pPr>
        <w:spacing w:line="240" w:lineRule="auto"/>
      </w:pPr>
      <w:r>
        <w:separator/>
      </w:r>
    </w:p>
  </w:endnote>
  <w:endnote w:type="continuationSeparator" w:id="0">
    <w:p w:rsidR="0087326D" w:rsidRDefault="0087326D" w:rsidP="0087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30080"/>
      <w:docPartObj>
        <w:docPartGallery w:val="Page Numbers (Bottom of Page)"/>
        <w:docPartUnique/>
      </w:docPartObj>
    </w:sdtPr>
    <w:sdtContent>
      <w:p w:rsidR="0087326D" w:rsidRDefault="0087326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326D" w:rsidRDefault="008732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6D" w:rsidRDefault="0087326D" w:rsidP="0087326D">
      <w:pPr>
        <w:spacing w:line="240" w:lineRule="auto"/>
      </w:pPr>
      <w:r>
        <w:separator/>
      </w:r>
    </w:p>
  </w:footnote>
  <w:footnote w:type="continuationSeparator" w:id="0">
    <w:p w:rsidR="0087326D" w:rsidRDefault="0087326D" w:rsidP="0087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0C0"/>
    <w:rsid w:val="00056C29"/>
    <w:rsid w:val="005E4804"/>
    <w:rsid w:val="006B00C0"/>
    <w:rsid w:val="0087326D"/>
    <w:rsid w:val="00A00307"/>
    <w:rsid w:val="00B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00C0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B00C0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6B00C0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B00C0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B00C0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6B00C0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6B00C0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6B00C0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B00C0"/>
    <w:rPr>
      <w:b/>
      <w:bCs/>
    </w:rPr>
  </w:style>
  <w:style w:type="character" w:customStyle="1" w:styleId="propis">
    <w:name w:val="propis"/>
    <w:uiPriority w:val="99"/>
    <w:rsid w:val="006B00C0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87326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26D"/>
  </w:style>
  <w:style w:type="paragraph" w:styleId="a6">
    <w:name w:val="footer"/>
    <w:basedOn w:val="a"/>
    <w:link w:val="a7"/>
    <w:uiPriority w:val="99"/>
    <w:unhideWhenUsed/>
    <w:rsid w:val="008732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2</cp:revision>
  <dcterms:created xsi:type="dcterms:W3CDTF">2022-01-22T20:38:00Z</dcterms:created>
  <dcterms:modified xsi:type="dcterms:W3CDTF">2022-01-22T20:58:00Z</dcterms:modified>
</cp:coreProperties>
</file>